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42F" w14:textId="4CCBE594" w:rsidR="00D57A24" w:rsidRDefault="00D57A24"/>
    <w:p w14:paraId="4E5871A6" w14:textId="77777777" w:rsidR="00D43B67" w:rsidRPr="00D43B67" w:rsidRDefault="00D43B67" w:rsidP="006F40EF">
      <w:pPr>
        <w:jc w:val="center"/>
        <w:rPr>
          <w:sz w:val="28"/>
          <w:szCs w:val="28"/>
        </w:rPr>
      </w:pPr>
      <w:r w:rsidRPr="00D43B67">
        <w:rPr>
          <w:b/>
          <w:bCs/>
          <w:sz w:val="28"/>
          <w:szCs w:val="28"/>
        </w:rPr>
        <w:t>Nové (n-)emoce přicházejí do Pardubic: Studenti UTB představí svou tvorbu v Domě U Jonáše</w:t>
      </w:r>
    </w:p>
    <w:p w14:paraId="224217BE" w14:textId="4A8E9A99" w:rsidR="00E86274" w:rsidRDefault="00EA2DA9" w:rsidP="00D43B67">
      <w:pPr>
        <w:rPr>
          <w:noProof/>
        </w:rPr>
      </w:pPr>
      <w:r w:rsidRPr="00EA2DA9">
        <w:rPr>
          <w:noProof/>
        </w:rPr>
        <w:t xml:space="preserve">  </w:t>
      </w:r>
      <w:r w:rsidR="002D2BC1" w:rsidRPr="002D2BC1">
        <w:rPr>
          <w:noProof/>
        </w:rPr>
        <w:t xml:space="preserve"> </w:t>
      </w:r>
      <w:r w:rsidR="001528DE">
        <w:rPr>
          <w:noProof/>
        </w:rPr>
        <w:t xml:space="preserve">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1F64" w14:paraId="19DFA00E" w14:textId="77777777" w:rsidTr="00851F64">
        <w:tc>
          <w:tcPr>
            <w:tcW w:w="4531" w:type="dxa"/>
          </w:tcPr>
          <w:p w14:paraId="5AC1E0BD" w14:textId="55CB4022" w:rsidR="00E86274" w:rsidRDefault="00E86274" w:rsidP="00D43B6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71683A5B" wp14:editId="56FE4B6A">
                  <wp:extent cx="2331720" cy="2331720"/>
                  <wp:effectExtent l="0" t="0" r="0" b="0"/>
                  <wp:docPr id="52830234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02343" name="Obrázek 528302343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AD78A40" w14:textId="6322181C" w:rsidR="00E86274" w:rsidRDefault="00851F64" w:rsidP="00D43B67">
            <w:pPr>
              <w:rPr>
                <w:b/>
                <w:bCs/>
                <w:i/>
                <w:iCs/>
              </w:rPr>
            </w:pPr>
            <w:r w:rsidRPr="00EA2DA9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15D2670B" wp14:editId="74A00216">
                  <wp:extent cx="2495579" cy="216217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49" cy="221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F64" w14:paraId="0CFC4622" w14:textId="77777777" w:rsidTr="00851F64">
        <w:tc>
          <w:tcPr>
            <w:tcW w:w="4531" w:type="dxa"/>
          </w:tcPr>
          <w:p w14:paraId="330BF4A8" w14:textId="0FE10791" w:rsidR="00E86274" w:rsidRDefault="00E86274" w:rsidP="00D43B67">
            <w:pPr>
              <w:rPr>
                <w:b/>
                <w:bCs/>
                <w:i/>
                <w:iCs/>
              </w:rPr>
            </w:pPr>
          </w:p>
        </w:tc>
        <w:tc>
          <w:tcPr>
            <w:tcW w:w="4531" w:type="dxa"/>
          </w:tcPr>
          <w:p w14:paraId="6CB59404" w14:textId="5C3910AD" w:rsidR="00E86274" w:rsidRDefault="00E86274" w:rsidP="00D43B67">
            <w:pPr>
              <w:rPr>
                <w:b/>
                <w:bCs/>
                <w:i/>
                <w:iCs/>
              </w:rPr>
            </w:pPr>
          </w:p>
        </w:tc>
      </w:tr>
    </w:tbl>
    <w:p w14:paraId="6F792B4C" w14:textId="77777777" w:rsidR="00E86274" w:rsidRDefault="00E86274" w:rsidP="00D43B67">
      <w:pPr>
        <w:rPr>
          <w:b/>
          <w:bCs/>
          <w:i/>
          <w:iCs/>
        </w:rPr>
      </w:pPr>
    </w:p>
    <w:p w14:paraId="6825976E" w14:textId="045AE35B" w:rsidR="00E86274" w:rsidRPr="00E86274" w:rsidRDefault="00E86274" w:rsidP="00E86274">
      <w:pPr>
        <w:rPr>
          <w:b/>
          <w:bCs/>
          <w:i/>
          <w:iCs/>
        </w:rPr>
      </w:pPr>
      <w:r w:rsidRPr="00E86274">
        <w:rPr>
          <w:b/>
          <w:bCs/>
          <w:i/>
          <w:iCs/>
        </w:rPr>
        <w:t>2</w:t>
      </w:r>
      <w:r w:rsidR="001347A4">
        <w:rPr>
          <w:b/>
          <w:bCs/>
          <w:i/>
          <w:iCs/>
        </w:rPr>
        <w:t>2</w:t>
      </w:r>
      <w:r w:rsidRPr="00E86274">
        <w:rPr>
          <w:b/>
          <w:bCs/>
          <w:i/>
          <w:iCs/>
        </w:rPr>
        <w:t>.1. 2025, Pardubice – Gočárova galerie v Pardubicích ve spolupráci s Fakultou multimediálních komunikací Univerzity Tomáše Bati ve Zlíně představí od 29. ledna do 25. května 2025 výstavu mladých umělců a designérů s názvem "Nové (n-)emoce". Výstava představuje práce z oblasti animované tvorby, audiovize, produktového a průmyslového designu, designu oděvu, obuvi, šperku, tvorby prostoru, grafického a digitálního designu, game designu, reklamní a současné fotografie a designu skla.</w:t>
      </w:r>
      <w:r w:rsidR="00004BC8">
        <w:rPr>
          <w:b/>
          <w:bCs/>
          <w:i/>
          <w:iCs/>
        </w:rPr>
        <w:t xml:space="preserve"> Vernisáž výstavy se uskuteční 29.1. 2025 v 17,00 hodin v Domě u Jonáše v Pardubicích. </w:t>
      </w:r>
    </w:p>
    <w:p w14:paraId="2EE1CC62" w14:textId="2167EC47" w:rsidR="00D43B67" w:rsidRDefault="00D43B67" w:rsidP="00D43B67">
      <w:r w:rsidRPr="00D43B67">
        <w:t>Pardubice se na počátku roku 2025 stan</w:t>
      </w:r>
      <w:r>
        <w:t>ou</w:t>
      </w:r>
      <w:r w:rsidRPr="00D43B67">
        <w:t xml:space="preserve"> </w:t>
      </w:r>
      <w:r>
        <w:t>místem</w:t>
      </w:r>
      <w:r w:rsidRPr="00D43B67">
        <w:t xml:space="preserve"> </w:t>
      </w:r>
      <w:r w:rsidR="00EA2DA9" w:rsidRPr="00E86274">
        <w:t>inspirativní výstavy, která představuje</w:t>
      </w:r>
      <w:r w:rsidRPr="00E86274">
        <w:t xml:space="preserve"> </w:t>
      </w:r>
      <w:r w:rsidRPr="00D43B67">
        <w:t xml:space="preserve">tvorbu nastupující generace českých umělců a designérů. V historických prostorách Domu U Jonáše představí své práce </w:t>
      </w:r>
      <w:r w:rsidRPr="00E86274">
        <w:t>studenti</w:t>
      </w:r>
      <w:r w:rsidR="00202980" w:rsidRPr="00E86274">
        <w:t xml:space="preserve"> a studentky</w:t>
      </w:r>
      <w:r w:rsidRPr="00E86274">
        <w:t xml:space="preserve"> ateliérů </w:t>
      </w:r>
      <w:r w:rsidRPr="00D43B67">
        <w:t>Fakulty multimediálních komunikací UTB ve Zlíně.</w:t>
      </w:r>
      <w:r w:rsidR="00E86274">
        <w:t xml:space="preserve"> </w:t>
      </w:r>
    </w:p>
    <w:p w14:paraId="33D616D4" w14:textId="77777777" w:rsidR="00E86274" w:rsidRPr="00E86274" w:rsidRDefault="00E86274" w:rsidP="00E86274">
      <w:r w:rsidRPr="00E86274">
        <w:t>Mladí tvůrci generace Z jsou propojeni pestrostí svých perspektiv. Skrze tyto různé pohledy nahlížejí na výdobytky dnešní společnosti a jejich stanoviska k těmto výdobytkům jsou často protichůdná. Na jedné straně vidíme entuziastické přijetí současných technických vymožeností, včetně rozvoje umělé inteligence v kreativním procesu. Na druhé straně se objevuje zpochybnění či přímá kritika těchto technologií. Tento vývoj s sebou přináší řadu nových etických i existenciálních otázek.</w:t>
      </w:r>
    </w:p>
    <w:p w14:paraId="723045A6" w14:textId="7C9F90E7" w:rsidR="00E86274" w:rsidRDefault="00E86274" w:rsidP="00D43B6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926"/>
      </w:tblGrid>
      <w:tr w:rsidR="001347A4" w14:paraId="07BAD470" w14:textId="77777777" w:rsidTr="001347A4">
        <w:tc>
          <w:tcPr>
            <w:tcW w:w="4531" w:type="dxa"/>
          </w:tcPr>
          <w:p w14:paraId="241C38A6" w14:textId="1A60E516" w:rsidR="001347A4" w:rsidRDefault="001347A4" w:rsidP="00D43B67">
            <w:r>
              <w:rPr>
                <w:b/>
                <w:bCs/>
                <w:i/>
                <w:iCs/>
                <w:noProof/>
              </w:rPr>
              <w:lastRenderedPageBreak/>
              <w:drawing>
                <wp:inline distT="0" distB="0" distL="0" distR="0" wp14:anchorId="12414154" wp14:editId="7AC0F184">
                  <wp:extent cx="2167307" cy="3039533"/>
                  <wp:effectExtent l="0" t="0" r="4445" b="8890"/>
                  <wp:docPr id="75756285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62850" name="Obrázek 757562850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92208" cy="307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B60A6D" w14:textId="6E945401" w:rsidR="001347A4" w:rsidRDefault="001347A4" w:rsidP="00D43B67"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B679789" wp14:editId="67491BEB">
                  <wp:extent cx="2984500" cy="2984500"/>
                  <wp:effectExtent l="0" t="0" r="6350" b="6350"/>
                  <wp:docPr id="164459242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592428" name="Obrázek 1644592428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5D783" w14:textId="77777777" w:rsidR="001347A4" w:rsidRPr="00D43B67" w:rsidRDefault="001347A4" w:rsidP="00D43B67"/>
    <w:p w14:paraId="00A40242" w14:textId="6A821726" w:rsidR="009651FA" w:rsidRPr="00D43B67" w:rsidRDefault="00D01B03" w:rsidP="009651FA">
      <w:r w:rsidRPr="00D01B03">
        <w:rPr>
          <w:i/>
          <w:iCs/>
        </w:rPr>
        <w:t>„</w:t>
      </w:r>
      <w:r w:rsidR="00D43B67" w:rsidRPr="00D01B03">
        <w:rPr>
          <w:i/>
          <w:iCs/>
        </w:rPr>
        <w:t>Sedají ve stejných lavicích, navštěvují řadu stejných přednášek, svůj čas nezřídka tráví společně a spojuje je touha tvořit. Jsou také vzájemně propojeni zvýšenou citlivostí k některým problémům a „nemocem" dneška. A přesto se jejich tvorba i životní postoje v mnohém zásadně odlišují. A to nejen v závislosti na specifickém oborovém zaměření, ale i osobními postoji k současnosti a jejím výzvám</w:t>
      </w:r>
      <w:r w:rsidRPr="00D01B03">
        <w:rPr>
          <w:i/>
          <w:iCs/>
        </w:rPr>
        <w:t>,</w:t>
      </w:r>
      <w:r>
        <w:t xml:space="preserve">“ říká </w:t>
      </w:r>
      <w:r w:rsidR="009651FA" w:rsidRPr="00E86274">
        <w:t>kurátor výstavy Mgr. Vít Jakubíček, Ph.D.</w:t>
      </w:r>
      <w:r w:rsidR="001347A4" w:rsidRPr="001347A4">
        <w:rPr>
          <w:b/>
          <w:bCs/>
          <w:i/>
          <w:iCs/>
          <w:noProof/>
        </w:rPr>
        <w:t xml:space="preserve"> </w:t>
      </w:r>
    </w:p>
    <w:p w14:paraId="354703BB" w14:textId="1DE1EFBF" w:rsidR="00D43B67" w:rsidRPr="00B517A8" w:rsidRDefault="00D43B67" w:rsidP="00D43B67">
      <w:pPr>
        <w:rPr>
          <w:color w:val="FF0000"/>
        </w:rPr>
      </w:pPr>
      <w:r w:rsidRPr="00D43B67">
        <w:t>Návštěvníci tak budou mít jedinečnou příležitost nahlédnout do světa nastupující generace designérů a umělců, kteří svou tvorbou aktivně formují budoucí podobu české kreativní scény.</w:t>
      </w:r>
      <w:r>
        <w:t xml:space="preserve"> „</w:t>
      </w:r>
      <w:r w:rsidRPr="00D43B67">
        <w:rPr>
          <w:i/>
          <w:iCs/>
        </w:rPr>
        <w:t>Výběrem těchto projektů jsme chtěli ukázat veřejnosti diskuzi, která je portrétem, dědictvím i prokletím mladé generace tvůrců. Výstava tak představuje zástupce nejmladší generaci designérů a umělců ne jako „pouhé“ inovátory v oblasti kreativních průmyslů, ale zejména jako generaci zaujímající postoje a stanoviska, která se budou promítat do jejich tvůrčích rozhodnutí, jimiž spoluformují budoucí společnost</w:t>
      </w:r>
      <w:r w:rsidRPr="006F40EF">
        <w:t xml:space="preserve">,“ </w:t>
      </w:r>
      <w:r w:rsidR="005B7BF7">
        <w:t>doplňuje</w:t>
      </w:r>
      <w:r w:rsidRPr="006F40EF">
        <w:t xml:space="preserve"> </w:t>
      </w:r>
      <w:r w:rsidRPr="00E86274">
        <w:t>ředitelka</w:t>
      </w:r>
      <w:r w:rsidR="009651FA" w:rsidRPr="00E86274">
        <w:t xml:space="preserve"> Kabinetu teoretických studií Helena Maňasová </w:t>
      </w:r>
      <w:r w:rsidRPr="00E86274">
        <w:t>Hrads</w:t>
      </w:r>
      <w:r w:rsidR="0068156B" w:rsidRPr="00E86274">
        <w:t>ká</w:t>
      </w:r>
      <w:r w:rsidRPr="00E86274">
        <w:t>.</w:t>
      </w:r>
    </w:p>
    <w:p w14:paraId="0066DE5A" w14:textId="77777777" w:rsidR="00D43B67" w:rsidRPr="00D43B67" w:rsidRDefault="00D43B67" w:rsidP="00D43B67">
      <w:pPr>
        <w:rPr>
          <w:b/>
          <w:bCs/>
        </w:rPr>
      </w:pPr>
      <w:r w:rsidRPr="00D43B67">
        <w:rPr>
          <w:b/>
          <w:bCs/>
        </w:rPr>
        <w:t>Základní informace:</w:t>
      </w:r>
    </w:p>
    <w:p w14:paraId="056CC5C4" w14:textId="77777777" w:rsidR="00D43B67" w:rsidRPr="00D43B67" w:rsidRDefault="00D43B67" w:rsidP="00D43B67">
      <w:pPr>
        <w:numPr>
          <w:ilvl w:val="0"/>
          <w:numId w:val="1"/>
        </w:numPr>
      </w:pPr>
      <w:r w:rsidRPr="00D43B67">
        <w:rPr>
          <w:b/>
          <w:bCs/>
        </w:rPr>
        <w:t>Název výstavy</w:t>
      </w:r>
      <w:r w:rsidRPr="00D43B67">
        <w:t>: Nové (n-)emoce</w:t>
      </w:r>
    </w:p>
    <w:p w14:paraId="38EBA3FB" w14:textId="7AAF33D9" w:rsidR="00D43B67" w:rsidRPr="00D43B67" w:rsidRDefault="00D43B67" w:rsidP="00D43B67">
      <w:pPr>
        <w:numPr>
          <w:ilvl w:val="0"/>
          <w:numId w:val="1"/>
        </w:numPr>
      </w:pPr>
      <w:r w:rsidRPr="00D43B67">
        <w:rPr>
          <w:b/>
          <w:bCs/>
        </w:rPr>
        <w:t>Místo konání</w:t>
      </w:r>
      <w:r w:rsidRPr="00D43B67">
        <w:t xml:space="preserve">: Dům U Jonáše, </w:t>
      </w:r>
      <w:r w:rsidR="006F40EF">
        <w:t>Gočárova</w:t>
      </w:r>
      <w:r w:rsidRPr="00D43B67">
        <w:t xml:space="preserve"> galerie v Pardubicích</w:t>
      </w:r>
    </w:p>
    <w:p w14:paraId="42FEA9BD" w14:textId="5EE87A38" w:rsidR="00D43B67" w:rsidRPr="00D43B67" w:rsidRDefault="00D43B67" w:rsidP="00D43B67">
      <w:pPr>
        <w:numPr>
          <w:ilvl w:val="0"/>
          <w:numId w:val="1"/>
        </w:numPr>
      </w:pPr>
      <w:r w:rsidRPr="00D43B67">
        <w:rPr>
          <w:b/>
          <w:bCs/>
        </w:rPr>
        <w:t>Termín</w:t>
      </w:r>
      <w:r w:rsidRPr="00D43B67">
        <w:t>: 29. ledna -</w:t>
      </w:r>
      <w:r w:rsidR="00851F64">
        <w:t xml:space="preserve"> 1</w:t>
      </w:r>
      <w:r w:rsidRPr="00D43B67">
        <w:t xml:space="preserve">. </w:t>
      </w:r>
      <w:r w:rsidR="00851F64">
        <w:t>června</w:t>
      </w:r>
      <w:r w:rsidRPr="00D43B67">
        <w:t xml:space="preserve"> 2025</w:t>
      </w:r>
    </w:p>
    <w:p w14:paraId="3EC28B48" w14:textId="3FEF6275" w:rsidR="00D43B67" w:rsidRDefault="00D43B67" w:rsidP="00D43B67">
      <w:pPr>
        <w:numPr>
          <w:ilvl w:val="0"/>
          <w:numId w:val="1"/>
        </w:numPr>
      </w:pPr>
      <w:r w:rsidRPr="00D43B67">
        <w:rPr>
          <w:b/>
          <w:bCs/>
        </w:rPr>
        <w:t>Vystavující</w:t>
      </w:r>
      <w:r w:rsidRPr="00D43B67">
        <w:t>: Studenti ateliérů Fakulty multimediálních komunikací UTB ve Zlíně</w:t>
      </w:r>
    </w:p>
    <w:p w14:paraId="5DA0E903" w14:textId="5BA97CF0" w:rsidR="00B517A8" w:rsidRPr="00851F64" w:rsidRDefault="00B517A8" w:rsidP="00D43B67">
      <w:pPr>
        <w:numPr>
          <w:ilvl w:val="0"/>
          <w:numId w:val="1"/>
        </w:numPr>
      </w:pPr>
      <w:r w:rsidRPr="00851F64">
        <w:rPr>
          <w:b/>
          <w:bCs/>
        </w:rPr>
        <w:t>Kurátoři výstavy</w:t>
      </w:r>
      <w:r w:rsidRPr="00851F64">
        <w:t>: Mgr. Helena Maňasová Hradská, Ph.D., Mgr. Vít Jakubíček, Ph.D.</w:t>
      </w:r>
    </w:p>
    <w:p w14:paraId="307F20D0" w14:textId="77777777" w:rsidR="006F40EF" w:rsidRDefault="006F40EF" w:rsidP="006F40EF">
      <w:pPr>
        <w:ind w:left="720"/>
      </w:pPr>
    </w:p>
    <w:p w14:paraId="459A69A3" w14:textId="77777777" w:rsidR="006F40EF" w:rsidRDefault="006F40EF" w:rsidP="006F40EF">
      <w:r>
        <w:t xml:space="preserve">GG je otevřena: </w:t>
      </w:r>
      <w:r>
        <w:br/>
        <w:t xml:space="preserve">út–ne 10–18 h </w:t>
      </w:r>
      <w:r>
        <w:br/>
      </w:r>
      <w:hyperlink r:id="rId11" w:history="1">
        <w:r w:rsidRPr="00A41CCE">
          <w:rPr>
            <w:rStyle w:val="Hypertextovodkaz"/>
          </w:rPr>
          <w:t>www.gocarovagalerie.cz</w:t>
        </w:r>
      </w:hyperlink>
    </w:p>
    <w:p w14:paraId="20211D68" w14:textId="77777777" w:rsidR="006F40EF" w:rsidRPr="00D43B67" w:rsidRDefault="006F40EF" w:rsidP="006F40EF">
      <w:pPr>
        <w:rPr>
          <w:b/>
          <w:bCs/>
        </w:rPr>
      </w:pPr>
      <w:r w:rsidRPr="00D43B67">
        <w:rPr>
          <w:b/>
          <w:bCs/>
        </w:rPr>
        <w:t>Kontakt pro média:</w:t>
      </w:r>
      <w:r>
        <w:rPr>
          <w:b/>
          <w:bCs/>
        </w:rPr>
        <w:t xml:space="preserve"> </w:t>
      </w:r>
      <w:hyperlink r:id="rId12" w:history="1">
        <w:r w:rsidRPr="00A41CCE">
          <w:rPr>
            <w:rStyle w:val="Hypertextovodkaz"/>
            <w:b/>
            <w:bCs/>
          </w:rPr>
          <w:t>kopecka.nikola@gocarovagalerie.cz</w:t>
        </w:r>
      </w:hyperlink>
      <w:r>
        <w:rPr>
          <w:b/>
          <w:bCs/>
        </w:rPr>
        <w:t xml:space="preserve"> </w:t>
      </w:r>
    </w:p>
    <w:p w14:paraId="229CA6E9" w14:textId="77777777" w:rsidR="006F40EF" w:rsidRDefault="006F40EF" w:rsidP="006F40EF">
      <w:pPr>
        <w:ind w:left="720"/>
      </w:pPr>
    </w:p>
    <w:p w14:paraId="690F17DC" w14:textId="77777777" w:rsidR="006F40EF" w:rsidRPr="006F40EF" w:rsidRDefault="006F40EF" w:rsidP="006F40EF">
      <w:pPr>
        <w:rPr>
          <w:b/>
          <w:bCs/>
        </w:rPr>
      </w:pPr>
      <w:r w:rsidRPr="006F40EF">
        <w:rPr>
          <w:b/>
          <w:bCs/>
        </w:rPr>
        <w:lastRenderedPageBreak/>
        <w:t>O nás:</w:t>
      </w:r>
    </w:p>
    <w:p w14:paraId="4F232ACA" w14:textId="034FB828" w:rsidR="006F40EF" w:rsidRPr="00D43B67" w:rsidRDefault="006F40EF" w:rsidP="006F40EF">
      <w:r>
        <w:t xml:space="preserve">Gočárova galerie je sbírkotvorná kulturní instituce zřízená Pardubickým krajem. V rámci </w:t>
      </w:r>
      <w:r>
        <w:br/>
        <w:t>Pardubického kraje i v kontextu celé České republiky patří se svou sedmdesátiletou tradicí (do</w:t>
      </w:r>
      <w:r>
        <w:br/>
        <w:t>31. prosince 2022 Východočeská galerie v Pardubicích) k předním galeriím. Gočárova galerie</w:t>
      </w:r>
      <w:r>
        <w:br/>
        <w:t xml:space="preserve">se primárně zaměřuje na prezentaci svých rozsáhlých uměleckých sbírek mapujících české výtvarné umění od konce 19. století po současnost a umělecké tvorby současných výtvarných </w:t>
      </w:r>
      <w:r>
        <w:br/>
        <w:t>umělců.</w:t>
      </w:r>
    </w:p>
    <w:p w14:paraId="34CF526B" w14:textId="77777777" w:rsidR="00D43B67" w:rsidRDefault="00D43B67"/>
    <w:p w14:paraId="4714CA21" w14:textId="77777777" w:rsidR="00851F64" w:rsidRDefault="00851F64"/>
    <w:p w14:paraId="71FDBDE9" w14:textId="77777777" w:rsidR="00851F64" w:rsidRDefault="00851F64" w:rsidP="005957CF">
      <w:pPr>
        <w:rPr>
          <w:b/>
        </w:rPr>
      </w:pPr>
    </w:p>
    <w:p w14:paraId="18DB8B27" w14:textId="039B2597" w:rsidR="005957CF" w:rsidRPr="00851F64" w:rsidRDefault="00B517A8" w:rsidP="005957CF">
      <w:pPr>
        <w:rPr>
          <w:b/>
        </w:rPr>
      </w:pPr>
      <w:r w:rsidRPr="00851F64">
        <w:rPr>
          <w:b/>
        </w:rPr>
        <w:t>O FMK:</w:t>
      </w:r>
    </w:p>
    <w:p w14:paraId="6C582264" w14:textId="56E0D801" w:rsidR="005957CF" w:rsidRPr="00851F64" w:rsidRDefault="00B517A8" w:rsidP="005957CF">
      <w:r w:rsidRPr="00851F64">
        <w:t>Fakulta multimediálních komunikací UTB ve Zlíně</w:t>
      </w:r>
      <w:r w:rsidR="00202980" w:rsidRPr="00851F64">
        <w:t xml:space="preserve"> (FMK)</w:t>
      </w:r>
      <w:r w:rsidRPr="00851F64">
        <w:t xml:space="preserve"> už přes 20 let vychovává designéry, filmaře, fotografy a odborníky na komunikaci a </w:t>
      </w:r>
      <w:proofErr w:type="spellStart"/>
      <w:r w:rsidRPr="00851F64">
        <w:t>arts</w:t>
      </w:r>
      <w:proofErr w:type="spellEnd"/>
      <w:r w:rsidRPr="00851F64">
        <w:t xml:space="preserve"> management. Studenti a pedagogové ze 14 uměleckých ateliérů a </w:t>
      </w:r>
      <w:r w:rsidR="00202980" w:rsidRPr="00851F64">
        <w:t xml:space="preserve">z </w:t>
      </w:r>
      <w:r w:rsidRPr="00851F64">
        <w:t xml:space="preserve">Ústavu marketingových komunikací každý rok připravují kulturní projekty, které oživují </w:t>
      </w:r>
      <w:r w:rsidR="00202980" w:rsidRPr="00851F64">
        <w:t>dění</w:t>
      </w:r>
      <w:r w:rsidRPr="00851F64">
        <w:t xml:space="preserve"> nejen ve Zlíně.</w:t>
      </w:r>
    </w:p>
    <w:p w14:paraId="17B6628F" w14:textId="77777777" w:rsidR="005957CF" w:rsidRPr="005957CF" w:rsidRDefault="005957CF" w:rsidP="005957CF"/>
    <w:p w14:paraId="6B23E8B0" w14:textId="77777777" w:rsidR="005957CF" w:rsidRPr="005957CF" w:rsidRDefault="005957CF" w:rsidP="005957CF"/>
    <w:p w14:paraId="086CF22C" w14:textId="77777777" w:rsidR="005957CF" w:rsidRPr="005957CF" w:rsidRDefault="005957CF" w:rsidP="005957CF"/>
    <w:p w14:paraId="6A84C9DF" w14:textId="77777777" w:rsidR="005957CF" w:rsidRPr="005957CF" w:rsidRDefault="005957CF" w:rsidP="005957CF"/>
    <w:p w14:paraId="7CA0CC02" w14:textId="77777777" w:rsidR="005957CF" w:rsidRPr="005957CF" w:rsidRDefault="005957CF" w:rsidP="005957CF"/>
    <w:p w14:paraId="2C350634" w14:textId="77777777" w:rsidR="005957CF" w:rsidRPr="005957CF" w:rsidRDefault="005957CF" w:rsidP="005957CF"/>
    <w:p w14:paraId="576EFD56" w14:textId="77777777" w:rsidR="005957CF" w:rsidRPr="005957CF" w:rsidRDefault="005957CF" w:rsidP="005957CF"/>
    <w:p w14:paraId="21F1C7F2" w14:textId="77777777" w:rsidR="005957CF" w:rsidRPr="005957CF" w:rsidRDefault="005957CF" w:rsidP="005957CF"/>
    <w:p w14:paraId="63C80009" w14:textId="77777777" w:rsidR="005957CF" w:rsidRPr="005957CF" w:rsidRDefault="005957CF" w:rsidP="005957CF"/>
    <w:p w14:paraId="0F657636" w14:textId="77777777" w:rsidR="005957CF" w:rsidRPr="005957CF" w:rsidRDefault="005957CF" w:rsidP="005957CF"/>
    <w:p w14:paraId="12119DAD" w14:textId="77777777" w:rsidR="005957CF" w:rsidRPr="005957CF" w:rsidRDefault="005957CF" w:rsidP="005957CF"/>
    <w:p w14:paraId="092E34DA" w14:textId="77777777" w:rsidR="005957CF" w:rsidRPr="005957CF" w:rsidRDefault="005957CF" w:rsidP="005957CF"/>
    <w:p w14:paraId="5493EE68" w14:textId="77777777" w:rsidR="005957CF" w:rsidRPr="005957CF" w:rsidRDefault="005957CF" w:rsidP="005957CF"/>
    <w:p w14:paraId="5D13FED7" w14:textId="77777777" w:rsidR="005957CF" w:rsidRPr="005957CF" w:rsidRDefault="005957CF" w:rsidP="005957CF"/>
    <w:p w14:paraId="04239288" w14:textId="77777777" w:rsidR="005957CF" w:rsidRPr="005957CF" w:rsidRDefault="005957CF" w:rsidP="005957CF"/>
    <w:p w14:paraId="4D955049" w14:textId="77777777" w:rsidR="005957CF" w:rsidRPr="005957CF" w:rsidRDefault="005957CF" w:rsidP="005957CF"/>
    <w:p w14:paraId="51152C72" w14:textId="3456FCA3" w:rsidR="005957CF" w:rsidRPr="005957CF" w:rsidRDefault="005957CF" w:rsidP="005957CF">
      <w:pPr>
        <w:tabs>
          <w:tab w:val="left" w:pos="2568"/>
        </w:tabs>
      </w:pPr>
      <w:r>
        <w:tab/>
      </w:r>
    </w:p>
    <w:sectPr w:rsidR="005957CF" w:rsidRPr="005957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22D2" w14:textId="77777777" w:rsidR="005738BF" w:rsidRDefault="005738BF" w:rsidP="00D57A24">
      <w:pPr>
        <w:spacing w:after="0" w:line="240" w:lineRule="auto"/>
      </w:pPr>
      <w:r>
        <w:separator/>
      </w:r>
    </w:p>
  </w:endnote>
  <w:endnote w:type="continuationSeparator" w:id="0">
    <w:p w14:paraId="7178D5D8" w14:textId="77777777" w:rsidR="005738BF" w:rsidRDefault="005738BF" w:rsidP="00D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BE6" w14:textId="77777777" w:rsidR="00546618" w:rsidRDefault="00546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4B00" w14:textId="30BB2B3D" w:rsidR="00D57A24" w:rsidRDefault="0054661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9213" wp14:editId="4A5499CA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CE43" w14:textId="77777777" w:rsidR="00546618" w:rsidRDefault="00546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E4D4" w14:textId="77777777" w:rsidR="005738BF" w:rsidRDefault="005738BF" w:rsidP="00D57A24">
      <w:pPr>
        <w:spacing w:after="0" w:line="240" w:lineRule="auto"/>
      </w:pPr>
      <w:r>
        <w:separator/>
      </w:r>
    </w:p>
  </w:footnote>
  <w:footnote w:type="continuationSeparator" w:id="0">
    <w:p w14:paraId="4E901573" w14:textId="77777777" w:rsidR="005738BF" w:rsidRDefault="005738BF" w:rsidP="00D5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54F" w14:textId="77777777" w:rsidR="00546618" w:rsidRDefault="00546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84B6" w14:textId="77777777" w:rsidR="00546618" w:rsidRDefault="00546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89"/>
    <w:multiLevelType w:val="multilevel"/>
    <w:tmpl w:val="D79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4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04BC8"/>
    <w:rsid w:val="0008115F"/>
    <w:rsid w:val="000B2C38"/>
    <w:rsid w:val="001347A4"/>
    <w:rsid w:val="001528DE"/>
    <w:rsid w:val="001A17AC"/>
    <w:rsid w:val="001D0428"/>
    <w:rsid w:val="00202980"/>
    <w:rsid w:val="00227932"/>
    <w:rsid w:val="0024601C"/>
    <w:rsid w:val="002A4ADD"/>
    <w:rsid w:val="002D2BC1"/>
    <w:rsid w:val="003F78A6"/>
    <w:rsid w:val="00441D82"/>
    <w:rsid w:val="00481EE0"/>
    <w:rsid w:val="00506B01"/>
    <w:rsid w:val="00546618"/>
    <w:rsid w:val="005738BF"/>
    <w:rsid w:val="005957CF"/>
    <w:rsid w:val="005A3D67"/>
    <w:rsid w:val="005B7BF7"/>
    <w:rsid w:val="00681554"/>
    <w:rsid w:val="0068156B"/>
    <w:rsid w:val="006A3A71"/>
    <w:rsid w:val="006F40EF"/>
    <w:rsid w:val="007A359A"/>
    <w:rsid w:val="008068FE"/>
    <w:rsid w:val="00817510"/>
    <w:rsid w:val="00851F64"/>
    <w:rsid w:val="00943227"/>
    <w:rsid w:val="009651FA"/>
    <w:rsid w:val="00A27C53"/>
    <w:rsid w:val="00A33687"/>
    <w:rsid w:val="00A465BC"/>
    <w:rsid w:val="00B045C7"/>
    <w:rsid w:val="00B517A8"/>
    <w:rsid w:val="00B6029D"/>
    <w:rsid w:val="00C202D3"/>
    <w:rsid w:val="00C41420"/>
    <w:rsid w:val="00CC011B"/>
    <w:rsid w:val="00D01B03"/>
    <w:rsid w:val="00D43B67"/>
    <w:rsid w:val="00D57A24"/>
    <w:rsid w:val="00D61AAD"/>
    <w:rsid w:val="00E86274"/>
    <w:rsid w:val="00E96643"/>
    <w:rsid w:val="00E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styleId="Hypertextovodkaz">
    <w:name w:val="Hyperlink"/>
    <w:basedOn w:val="Standardnpsmoodstavce"/>
    <w:uiPriority w:val="99"/>
    <w:unhideWhenUsed/>
    <w:rsid w:val="006F40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0E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8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pecka.nikola@gocarovagaleri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carovagaleri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Kopecka</cp:lastModifiedBy>
  <cp:revision>2</cp:revision>
  <cp:lastPrinted>2024-02-15T13:29:00Z</cp:lastPrinted>
  <dcterms:created xsi:type="dcterms:W3CDTF">2025-01-22T10:48:00Z</dcterms:created>
  <dcterms:modified xsi:type="dcterms:W3CDTF">2025-01-22T10:48:00Z</dcterms:modified>
</cp:coreProperties>
</file>